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0287" w14:textId="128997FA" w:rsidR="00DF56D7" w:rsidRDefault="00DF56D7" w:rsidP="00D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Anabilim / Bilim </w:t>
      </w:r>
      <w:r w:rsidR="00B77B92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alı: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3BAAC91" w14:textId="345A4784" w:rsidR="00DF56D7" w:rsidRDefault="00DF56D7" w:rsidP="00D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3DDEA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pt;height:21.75pt" o:ole="">
            <v:imagedata r:id="rId6" o:title=""/>
          </v:shape>
          <w:control r:id="rId7" w:name="CheckBox1" w:shapeid="_x0000_i1045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2204CC9F">
          <v:shape id="_x0000_i1047" type="#_x0000_t75" style="width:108pt;height:21.75pt" o:ole="">
            <v:imagedata r:id="rId8" o:title=""/>
          </v:shape>
          <w:control r:id="rId9" w:name="CheckBox2" w:shapeid="_x0000_i1047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7B0100" w14:textId="43D5A3ED" w:rsidR="00DF56D7" w:rsidRDefault="00DF56D7" w:rsidP="00D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Sınav </w:t>
      </w:r>
      <w:r w:rsidR="00351C24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ürü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2D2AAEC7">
          <v:shape id="_x0000_i1049" type="#_x0000_t75" style="width:108pt;height:21.75pt" o:ole="">
            <v:imagedata r:id="rId10" o:title=""/>
          </v:shape>
          <w:control r:id="rId11" w:name="CheckBox3" w:shapeid="_x0000_i1049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597FD8EA">
          <v:shape id="_x0000_i1051" type="#_x0000_t75" style="width:110.25pt;height:21.75pt" o:ole="">
            <v:imagedata r:id="rId12" o:title=""/>
          </v:shape>
          <w:control r:id="rId13" w:name="CheckBox4" w:shapeid="_x0000_i1051"/>
        </w:object>
      </w:r>
    </w:p>
    <w:p w14:paraId="60325938" w14:textId="046483C5" w:rsidR="00DF56D7" w:rsidRDefault="00DF56D7" w:rsidP="00DF56D7">
      <w:pPr>
        <w:spacing w:before="120"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 w:rsidR="00351C2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="00351C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oKlavuzu"/>
        <w:tblpPr w:leftFromText="141" w:rightFromText="141" w:vertAnchor="text" w:horzAnchor="margin" w:tblpX="-459" w:tblpY="100"/>
        <w:tblW w:w="10210" w:type="dxa"/>
        <w:tblLook w:val="04A0" w:firstRow="1" w:lastRow="0" w:firstColumn="1" w:lastColumn="0" w:noHBand="0" w:noVBand="1"/>
      </w:tblPr>
      <w:tblGrid>
        <w:gridCol w:w="989"/>
        <w:gridCol w:w="1463"/>
        <w:gridCol w:w="1506"/>
        <w:gridCol w:w="1335"/>
        <w:gridCol w:w="2031"/>
        <w:gridCol w:w="1296"/>
        <w:gridCol w:w="732"/>
        <w:gridCol w:w="858"/>
      </w:tblGrid>
      <w:tr w:rsidR="00DF56D7" w:rsidRPr="005A7F53" w14:paraId="44BF65C7" w14:textId="77777777" w:rsidTr="00FF23D1">
        <w:trPr>
          <w:trHeight w:val="416"/>
        </w:trPr>
        <w:tc>
          <w:tcPr>
            <w:tcW w:w="989" w:type="dxa"/>
            <w:tcBorders>
              <w:bottom w:val="single" w:sz="4" w:space="0" w:color="auto"/>
            </w:tcBorders>
          </w:tcPr>
          <w:p w14:paraId="0695B415" w14:textId="77777777" w:rsidR="00DF56D7" w:rsidRPr="005A7F53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9221" w:type="dxa"/>
            <w:gridSpan w:val="7"/>
            <w:tcBorders>
              <w:bottom w:val="single" w:sz="4" w:space="0" w:color="auto"/>
            </w:tcBorders>
          </w:tcPr>
          <w:p w14:paraId="382A2AF9" w14:textId="77777777" w:rsidR="00DF56D7" w:rsidRPr="005A7F53" w:rsidRDefault="00DF56D7" w:rsidP="00FF23D1">
            <w:pPr>
              <w:rPr>
                <w:sz w:val="20"/>
              </w:rPr>
            </w:pPr>
          </w:p>
        </w:tc>
      </w:tr>
      <w:tr w:rsidR="00DF56D7" w:rsidRPr="005A7F53" w14:paraId="3F91FE3B" w14:textId="77777777" w:rsidTr="00FF23D1">
        <w:trPr>
          <w:trHeight w:val="846"/>
        </w:trPr>
        <w:tc>
          <w:tcPr>
            <w:tcW w:w="989" w:type="dxa"/>
            <w:tcBorders>
              <w:bottom w:val="single" w:sz="4" w:space="0" w:color="auto"/>
            </w:tcBorders>
          </w:tcPr>
          <w:p w14:paraId="7DB05C87" w14:textId="77777777" w:rsidR="00DF56D7" w:rsidRPr="005A7F53" w:rsidRDefault="00DF56D7" w:rsidP="00FF23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Öğrenme hedefleri</w:t>
            </w:r>
          </w:p>
        </w:tc>
        <w:tc>
          <w:tcPr>
            <w:tcW w:w="9221" w:type="dxa"/>
            <w:gridSpan w:val="7"/>
            <w:tcBorders>
              <w:bottom w:val="single" w:sz="4" w:space="0" w:color="auto"/>
            </w:tcBorders>
          </w:tcPr>
          <w:p w14:paraId="71DAB40E" w14:textId="77777777" w:rsidR="00DF56D7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6E3A7797" w14:textId="77777777" w:rsidR="00DF56D7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540ADB75" w14:textId="77777777" w:rsidR="00DF56D7" w:rsidRPr="00B86E8A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F56D7" w:rsidRPr="005A7F53" w14:paraId="7A7B11DD" w14:textId="77777777" w:rsidTr="00FF23D1">
        <w:trPr>
          <w:trHeight w:val="418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5ED2F865" w14:textId="77777777" w:rsidR="00DF56D7" w:rsidRPr="005A7F53" w:rsidRDefault="00DF56D7" w:rsidP="00FF23D1">
            <w:pPr>
              <w:rPr>
                <w:b/>
                <w:sz w:val="20"/>
              </w:rPr>
            </w:pPr>
            <w:r w:rsidRPr="001378C0">
              <w:rPr>
                <w:b/>
                <w:sz w:val="20"/>
              </w:rPr>
              <w:t>Öğrenim Düzeyi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E902829" w14:textId="11A3EBAC" w:rsidR="00DF56D7" w:rsidRPr="00AC4F13" w:rsidRDefault="00DF56D7" w:rsidP="00FF23D1">
            <w:pPr>
              <w:rPr>
                <w:sz w:val="24"/>
                <w:szCs w:val="24"/>
              </w:rPr>
            </w:pPr>
            <w:r w:rsidRPr="00AC4F13">
              <w:rPr>
                <w:sz w:val="24"/>
                <w:szCs w:val="24"/>
              </w:rPr>
              <w:object w:dxaOrig="2160" w:dyaOrig="435" w14:anchorId="18B173EF">
                <v:shape id="_x0000_i1053" type="#_x0000_t75" style="width:62.25pt;height:19.5pt" o:ole="">
                  <v:imagedata r:id="rId14" o:title=""/>
                </v:shape>
                <w:control r:id="rId15" w:name="CheckBox5" w:shapeid="_x0000_i1053"/>
              </w:objec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5B619532" w14:textId="09347D7C" w:rsidR="00DF56D7" w:rsidRPr="005A7F53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6AB95304">
                <v:shape id="_x0000_i1055" type="#_x0000_t75" style="width:64.5pt;height:18.75pt" o:ole="">
                  <v:imagedata r:id="rId16" o:title=""/>
                </v:shape>
                <w:control r:id="rId17" w:name="CheckBox6" w:shapeid="_x0000_i1055"/>
              </w:objec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49A57302" w14:textId="521F73A1" w:rsidR="00DF56D7" w:rsidRPr="005A7F53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62B2AD52">
                <v:shape id="_x0000_i1057" type="#_x0000_t75" style="width:49.5pt;height:18.75pt" o:ole="">
                  <v:imagedata r:id="rId18" o:title=""/>
                </v:shape>
                <w:control r:id="rId19" w:name="CheckBox7" w:shapeid="_x0000_i1057"/>
              </w:objec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14:paraId="6B39F761" w14:textId="11373157" w:rsidR="00DF56D7" w:rsidRPr="005A7F53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7BB02011">
                <v:shape id="_x0000_i1059" type="#_x0000_t75" style="width:87pt;height:18.75pt" o:ole="">
                  <v:imagedata r:id="rId20" o:title=""/>
                </v:shape>
                <w:control r:id="rId21" w:name="CheckBox8" w:shapeid="_x0000_i1059"/>
              </w:objec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9D43468" w14:textId="73EB6411" w:rsidR="00DF56D7" w:rsidRPr="005A7F53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2ECB20FE">
                <v:shape id="_x0000_i1061" type="#_x0000_t75" style="width:54pt;height:18.75pt" o:ole="">
                  <v:imagedata r:id="rId22" o:title=""/>
                </v:shape>
                <w:control r:id="rId23" w:name="CheckBox9" w:shapeid="_x0000_i1061"/>
              </w:objec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14:paraId="4CEB5079" w14:textId="1CAA258B" w:rsidR="00DF56D7" w:rsidRPr="005A7F53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41BD6AA5">
                <v:shape id="_x0000_i1063" type="#_x0000_t75" style="width:51.75pt;height:18.75pt" o:ole="">
                  <v:imagedata r:id="rId24" o:title=""/>
                </v:shape>
                <w:control r:id="rId25" w:name="CheckBox10" w:shapeid="_x0000_i1063"/>
              </w:object>
            </w:r>
          </w:p>
        </w:tc>
      </w:tr>
      <w:tr w:rsidR="00DF56D7" w:rsidRPr="005A7F53" w14:paraId="5A3F2C7D" w14:textId="77777777" w:rsidTr="00FF23D1">
        <w:trPr>
          <w:trHeight w:val="418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5E69384E" w14:textId="77777777" w:rsidR="00DF56D7" w:rsidRPr="001378C0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Soru Düzeyi</w:t>
            </w:r>
          </w:p>
        </w:tc>
        <w:tc>
          <w:tcPr>
            <w:tcW w:w="9221" w:type="dxa"/>
            <w:gridSpan w:val="7"/>
            <w:tcBorders>
              <w:bottom w:val="single" w:sz="4" w:space="0" w:color="auto"/>
            </w:tcBorders>
            <w:vAlign w:val="center"/>
          </w:tcPr>
          <w:p w14:paraId="05A1ED45" w14:textId="77777777" w:rsidR="00DF56D7" w:rsidRPr="00E10C69" w:rsidRDefault="00DF56D7" w:rsidP="00FF23D1">
            <w:pPr>
              <w:rPr>
                <w:b/>
                <w:sz w:val="20"/>
              </w:rPr>
            </w:pPr>
            <w:r w:rsidRPr="00E10C69">
              <w:rPr>
                <w:b/>
                <w:sz w:val="20"/>
              </w:rPr>
              <w:t xml:space="preserve">□1. Düzey: Birinci basamak hekiminin mutlak gereksinim duyacağı bilgi/ yaklaşım/ hasta yönetimi </w:t>
            </w:r>
          </w:p>
          <w:p w14:paraId="301816E1" w14:textId="77777777" w:rsidR="00DF56D7" w:rsidRPr="00E10C69" w:rsidRDefault="00DF56D7" w:rsidP="00FF23D1">
            <w:pPr>
              <w:rPr>
                <w:b/>
                <w:sz w:val="20"/>
              </w:rPr>
            </w:pPr>
            <w:r w:rsidRPr="00E10C69">
              <w:rPr>
                <w:b/>
                <w:sz w:val="20"/>
              </w:rPr>
              <w:t xml:space="preserve">□2. Düzey: Öğrencinin akademik başarısına karar verirken ikincil düzeyde katkı </w:t>
            </w:r>
          </w:p>
          <w:p w14:paraId="27329307" w14:textId="77777777" w:rsidR="00DF56D7" w:rsidRDefault="00DF56D7" w:rsidP="00FF23D1">
            <w:pPr>
              <w:rPr>
                <w:sz w:val="20"/>
              </w:rPr>
            </w:pPr>
            <w:r w:rsidRPr="00E10C69">
              <w:rPr>
                <w:b/>
                <w:sz w:val="20"/>
              </w:rPr>
              <w:t xml:space="preserve">□3. </w:t>
            </w:r>
            <w:proofErr w:type="gramStart"/>
            <w:r w:rsidRPr="00E10C69">
              <w:rPr>
                <w:b/>
                <w:sz w:val="20"/>
              </w:rPr>
              <w:t>Düzey :</w:t>
            </w:r>
            <w:proofErr w:type="gramEnd"/>
            <w:r w:rsidRPr="00E10C69">
              <w:rPr>
                <w:b/>
                <w:sz w:val="20"/>
              </w:rPr>
              <w:t xml:space="preserve"> Birinci basamak hekiminin doğrudan kullanmayacağı, öğrenciler arasında sıralama yapmaya yarayan öğrencinin akademik başarısına karar verirken katkısı düşük(örneğin %10), geçme kalma kararına etkisi yoktur.</w:t>
            </w:r>
          </w:p>
        </w:tc>
      </w:tr>
      <w:tr w:rsidR="00DF56D7" w:rsidRPr="005A7F53" w14:paraId="147C1CE7" w14:textId="77777777" w:rsidTr="00B77B92">
        <w:trPr>
          <w:trHeight w:val="199"/>
        </w:trPr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</w:tcPr>
          <w:p w14:paraId="449A930C" w14:textId="77777777" w:rsidR="00DF56D7" w:rsidRPr="005A7F53" w:rsidRDefault="00DF56D7" w:rsidP="00FF23D1">
            <w:pPr>
              <w:ind w:right="-130" w:firstLine="426"/>
              <w:rPr>
                <w:b/>
                <w:sz w:val="20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90812D1" w14:textId="77777777" w:rsidR="00DF56D7" w:rsidRDefault="00DF56D7" w:rsidP="00FF23D1">
            <w:pPr>
              <w:rPr>
                <w:b/>
                <w:sz w:val="20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5C6C580" w14:textId="77777777" w:rsidR="00DF56D7" w:rsidRDefault="00DF56D7" w:rsidP="00FF23D1">
            <w:pPr>
              <w:rPr>
                <w:b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nil"/>
            </w:tcBorders>
          </w:tcPr>
          <w:p w14:paraId="759396CA" w14:textId="77777777" w:rsidR="00DF56D7" w:rsidRPr="005A7F53" w:rsidRDefault="00DF56D7" w:rsidP="00FF23D1">
            <w:pPr>
              <w:rPr>
                <w:b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nil"/>
            </w:tcBorders>
          </w:tcPr>
          <w:p w14:paraId="3A0CB4AD" w14:textId="77777777" w:rsidR="00DF56D7" w:rsidRPr="005A7F53" w:rsidRDefault="00DF56D7" w:rsidP="00FF23D1">
            <w:pPr>
              <w:rPr>
                <w:b/>
                <w:sz w:val="20"/>
              </w:rPr>
            </w:pPr>
          </w:p>
        </w:tc>
      </w:tr>
      <w:tr w:rsidR="00DF56D7" w:rsidRPr="005A7F53" w14:paraId="74A88B5C" w14:textId="77777777" w:rsidTr="00B77B92">
        <w:trPr>
          <w:trHeight w:val="373"/>
        </w:trPr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786D8B67" w14:textId="77777777" w:rsidR="00DF56D7" w:rsidRPr="005A7F53" w:rsidRDefault="00DF56D7" w:rsidP="00FF23D1">
            <w:pPr>
              <w:ind w:right="-130" w:firstLine="426"/>
              <w:rPr>
                <w:b/>
                <w:sz w:val="20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</w:tcBorders>
            <w:vAlign w:val="center"/>
          </w:tcPr>
          <w:p w14:paraId="1D89E52F" w14:textId="77777777" w:rsidR="00DF56D7" w:rsidRPr="005A7F53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14:paraId="4E29EBCE" w14:textId="77777777" w:rsidR="00DF56D7" w:rsidRPr="005A7F53" w:rsidRDefault="00DF56D7" w:rsidP="00FF23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Cevap(</w:t>
            </w:r>
            <w:proofErr w:type="spellStart"/>
            <w:r>
              <w:rPr>
                <w:b/>
                <w:sz w:val="20"/>
              </w:rPr>
              <w:t>lar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9480C5D" w14:textId="77777777" w:rsidR="00DF56D7" w:rsidRPr="005A7F53" w:rsidRDefault="00DF56D7" w:rsidP="00FF23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Puan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1C0F0D0D" w14:textId="77777777" w:rsidR="00DF56D7" w:rsidRPr="005A7F53" w:rsidRDefault="00DF56D7" w:rsidP="00FF23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Öğrenci</w:t>
            </w:r>
          </w:p>
          <w:p w14:paraId="08746738" w14:textId="77777777" w:rsidR="00DF56D7" w:rsidRPr="005A7F53" w:rsidRDefault="00DF56D7" w:rsidP="00FF23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Puanı</w:t>
            </w:r>
          </w:p>
        </w:tc>
      </w:tr>
      <w:tr w:rsidR="00DF56D7" w:rsidRPr="005A7F53" w14:paraId="5AA044D5" w14:textId="77777777" w:rsidTr="00B77B92">
        <w:trPr>
          <w:trHeight w:hRule="exact" w:val="1134"/>
        </w:trPr>
        <w:tc>
          <w:tcPr>
            <w:tcW w:w="989" w:type="dxa"/>
            <w:vAlign w:val="center"/>
          </w:tcPr>
          <w:p w14:paraId="00F73539" w14:textId="77777777" w:rsidR="00DF56D7" w:rsidRPr="005A7F53" w:rsidRDefault="00DF56D7" w:rsidP="00FF23D1">
            <w:pPr>
              <w:ind w:right="-13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1</w:t>
            </w:r>
          </w:p>
        </w:tc>
        <w:tc>
          <w:tcPr>
            <w:tcW w:w="4365" w:type="dxa"/>
            <w:gridSpan w:val="3"/>
            <w:vAlign w:val="center"/>
          </w:tcPr>
          <w:p w14:paraId="26C1754B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3362" w:type="dxa"/>
            <w:gridSpan w:val="2"/>
            <w:vAlign w:val="center"/>
          </w:tcPr>
          <w:p w14:paraId="66BD90D1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11698DB7" w14:textId="77777777" w:rsidR="00DF56D7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196E50F1" w14:textId="77777777" w:rsidR="00DF56D7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558203EF" w14:textId="1D39B2F1" w:rsidR="00DF56D7" w:rsidRPr="00B86E8A" w:rsidRDefault="00DF56D7" w:rsidP="00DF56D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7" w:type="dxa"/>
            <w:vAlign w:val="center"/>
          </w:tcPr>
          <w:p w14:paraId="77DDDAB0" w14:textId="77777777" w:rsidR="00DF56D7" w:rsidRPr="005A7F53" w:rsidRDefault="00DF56D7" w:rsidP="00FF23D1">
            <w:pPr>
              <w:rPr>
                <w:b/>
                <w:sz w:val="20"/>
              </w:rPr>
            </w:pPr>
          </w:p>
        </w:tc>
        <w:tc>
          <w:tcPr>
            <w:tcW w:w="717" w:type="dxa"/>
            <w:vAlign w:val="center"/>
          </w:tcPr>
          <w:p w14:paraId="151B7D3D" w14:textId="77777777" w:rsidR="00DF56D7" w:rsidRPr="005A7F53" w:rsidRDefault="00DF56D7" w:rsidP="00FF23D1">
            <w:pPr>
              <w:rPr>
                <w:b/>
                <w:sz w:val="20"/>
              </w:rPr>
            </w:pPr>
          </w:p>
        </w:tc>
      </w:tr>
      <w:tr w:rsidR="00DF56D7" w:rsidRPr="005A7F53" w14:paraId="7FB53E42" w14:textId="77777777" w:rsidTr="00B77B92">
        <w:trPr>
          <w:trHeight w:hRule="exact" w:val="1134"/>
        </w:trPr>
        <w:tc>
          <w:tcPr>
            <w:tcW w:w="989" w:type="dxa"/>
            <w:vAlign w:val="center"/>
          </w:tcPr>
          <w:p w14:paraId="517D77A5" w14:textId="77777777" w:rsidR="00DF56D7" w:rsidRPr="005A7F53" w:rsidRDefault="00DF56D7" w:rsidP="00FF23D1">
            <w:pPr>
              <w:ind w:right="-13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2</w:t>
            </w:r>
          </w:p>
        </w:tc>
        <w:tc>
          <w:tcPr>
            <w:tcW w:w="4365" w:type="dxa"/>
            <w:gridSpan w:val="3"/>
            <w:vAlign w:val="center"/>
          </w:tcPr>
          <w:p w14:paraId="5563CDBB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3362" w:type="dxa"/>
            <w:gridSpan w:val="2"/>
            <w:vAlign w:val="center"/>
          </w:tcPr>
          <w:p w14:paraId="70D86223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3839C570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1B5822BF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1F39B0B0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</w:tc>
        <w:tc>
          <w:tcPr>
            <w:tcW w:w="777" w:type="dxa"/>
            <w:vAlign w:val="center"/>
          </w:tcPr>
          <w:p w14:paraId="033C055E" w14:textId="77777777" w:rsidR="00DF56D7" w:rsidRPr="00E15008" w:rsidRDefault="00DF56D7" w:rsidP="00FF23D1">
            <w:pPr>
              <w:rPr>
                <w:b/>
                <w:sz w:val="20"/>
              </w:rPr>
            </w:pPr>
          </w:p>
        </w:tc>
        <w:tc>
          <w:tcPr>
            <w:tcW w:w="717" w:type="dxa"/>
            <w:vAlign w:val="center"/>
          </w:tcPr>
          <w:p w14:paraId="30A687D2" w14:textId="77777777" w:rsidR="00DF56D7" w:rsidRPr="005A7F53" w:rsidRDefault="00DF56D7" w:rsidP="00FF23D1">
            <w:pPr>
              <w:rPr>
                <w:sz w:val="20"/>
              </w:rPr>
            </w:pPr>
          </w:p>
        </w:tc>
      </w:tr>
      <w:tr w:rsidR="00DF56D7" w:rsidRPr="005A7F53" w14:paraId="37DD92C7" w14:textId="77777777" w:rsidTr="00B77B92">
        <w:trPr>
          <w:trHeight w:hRule="exact" w:val="1134"/>
        </w:trPr>
        <w:tc>
          <w:tcPr>
            <w:tcW w:w="989" w:type="dxa"/>
            <w:vAlign w:val="center"/>
          </w:tcPr>
          <w:p w14:paraId="672258F1" w14:textId="77777777" w:rsidR="00DF56D7" w:rsidRPr="005A7F53" w:rsidRDefault="00DF56D7" w:rsidP="00FF23D1">
            <w:pPr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3</w:t>
            </w:r>
          </w:p>
        </w:tc>
        <w:tc>
          <w:tcPr>
            <w:tcW w:w="4365" w:type="dxa"/>
            <w:gridSpan w:val="3"/>
            <w:vAlign w:val="center"/>
          </w:tcPr>
          <w:p w14:paraId="2BBB1634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3362" w:type="dxa"/>
            <w:gridSpan w:val="2"/>
            <w:vAlign w:val="center"/>
          </w:tcPr>
          <w:p w14:paraId="434F9E02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606D99C0" w14:textId="77777777" w:rsidR="00DF56D7" w:rsidRPr="00B86E8A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67B05196" w14:textId="77777777" w:rsidR="00DF56D7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7236C47A" w14:textId="77777777" w:rsidR="00DF56D7" w:rsidRPr="00B86E8A" w:rsidRDefault="00DF56D7" w:rsidP="00FF23D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7" w:type="dxa"/>
            <w:vAlign w:val="center"/>
          </w:tcPr>
          <w:p w14:paraId="3A1C661F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717" w:type="dxa"/>
            <w:vAlign w:val="center"/>
          </w:tcPr>
          <w:p w14:paraId="6E867904" w14:textId="77777777" w:rsidR="00DF56D7" w:rsidRPr="005A7F53" w:rsidRDefault="00DF56D7" w:rsidP="00FF23D1">
            <w:pPr>
              <w:rPr>
                <w:sz w:val="20"/>
              </w:rPr>
            </w:pPr>
          </w:p>
        </w:tc>
      </w:tr>
      <w:tr w:rsidR="00DF56D7" w:rsidRPr="005A7F53" w14:paraId="6E2B7673" w14:textId="77777777" w:rsidTr="00B77B92">
        <w:trPr>
          <w:trHeight w:hRule="exact" w:val="1134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4A54ADBD" w14:textId="77777777" w:rsidR="00DF56D7" w:rsidRPr="005A7F53" w:rsidRDefault="00DF56D7" w:rsidP="00FF23D1">
            <w:pPr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4</w:t>
            </w:r>
          </w:p>
        </w:tc>
        <w:tc>
          <w:tcPr>
            <w:tcW w:w="4365" w:type="dxa"/>
            <w:gridSpan w:val="3"/>
            <w:tcBorders>
              <w:bottom w:val="single" w:sz="4" w:space="0" w:color="auto"/>
            </w:tcBorders>
            <w:vAlign w:val="center"/>
          </w:tcPr>
          <w:p w14:paraId="2D9A1682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14:paraId="0B5E53D2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3CC2438E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03A67522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23E844F6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20AA6045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33BF4CF" w14:textId="77777777" w:rsidR="00DF56D7" w:rsidRPr="005A7F53" w:rsidRDefault="00DF56D7" w:rsidP="00FF23D1">
            <w:pPr>
              <w:rPr>
                <w:sz w:val="20"/>
              </w:rPr>
            </w:pPr>
          </w:p>
        </w:tc>
      </w:tr>
      <w:tr w:rsidR="00DF56D7" w:rsidRPr="005A7F53" w14:paraId="6E40D46D" w14:textId="77777777" w:rsidTr="00B77B92">
        <w:trPr>
          <w:trHeight w:hRule="exact" w:val="1134"/>
        </w:trPr>
        <w:tc>
          <w:tcPr>
            <w:tcW w:w="989" w:type="dxa"/>
            <w:vAlign w:val="center"/>
          </w:tcPr>
          <w:p w14:paraId="146BFE09" w14:textId="77777777" w:rsidR="00DF56D7" w:rsidRPr="00474F9C" w:rsidRDefault="00DF56D7" w:rsidP="00FF23D1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5</w:t>
            </w:r>
          </w:p>
        </w:tc>
        <w:tc>
          <w:tcPr>
            <w:tcW w:w="4365" w:type="dxa"/>
            <w:gridSpan w:val="3"/>
            <w:vAlign w:val="center"/>
          </w:tcPr>
          <w:p w14:paraId="0DFD543F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3362" w:type="dxa"/>
            <w:gridSpan w:val="2"/>
            <w:vAlign w:val="center"/>
          </w:tcPr>
          <w:p w14:paraId="4A95B879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6CD2CDA6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6E285562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  <w:p w14:paraId="1C608904" w14:textId="77777777" w:rsidR="00DF56D7" w:rsidRPr="00B86E8A" w:rsidRDefault="00DF56D7" w:rsidP="00FF23D1">
            <w:pPr>
              <w:rPr>
                <w:sz w:val="20"/>
              </w:rPr>
            </w:pPr>
            <w:r w:rsidRPr="00B86E8A">
              <w:rPr>
                <w:sz w:val="20"/>
              </w:rPr>
              <w:t>-</w:t>
            </w:r>
          </w:p>
        </w:tc>
        <w:tc>
          <w:tcPr>
            <w:tcW w:w="777" w:type="dxa"/>
            <w:vAlign w:val="center"/>
          </w:tcPr>
          <w:p w14:paraId="3E750E08" w14:textId="77777777" w:rsidR="00DF56D7" w:rsidRPr="00B86E8A" w:rsidRDefault="00DF56D7" w:rsidP="00FF23D1">
            <w:pPr>
              <w:rPr>
                <w:sz w:val="20"/>
              </w:rPr>
            </w:pPr>
          </w:p>
        </w:tc>
        <w:tc>
          <w:tcPr>
            <w:tcW w:w="717" w:type="dxa"/>
            <w:vAlign w:val="center"/>
          </w:tcPr>
          <w:p w14:paraId="2BA82FDC" w14:textId="77777777" w:rsidR="00DF56D7" w:rsidRPr="005A7F53" w:rsidRDefault="00DF56D7" w:rsidP="00FF23D1">
            <w:pPr>
              <w:rPr>
                <w:sz w:val="20"/>
              </w:rPr>
            </w:pPr>
          </w:p>
        </w:tc>
      </w:tr>
      <w:tr w:rsidR="00DF56D7" w:rsidRPr="005A7F53" w14:paraId="17AB2D9F" w14:textId="77777777" w:rsidTr="00B77B92">
        <w:trPr>
          <w:trHeight w:val="565"/>
        </w:trPr>
        <w:tc>
          <w:tcPr>
            <w:tcW w:w="989" w:type="dxa"/>
            <w:vAlign w:val="center"/>
          </w:tcPr>
          <w:p w14:paraId="48223AB4" w14:textId="77777777" w:rsidR="00DF56D7" w:rsidRPr="00474F9C" w:rsidRDefault="00DF56D7" w:rsidP="00FF23D1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Toplam</w:t>
            </w:r>
          </w:p>
        </w:tc>
        <w:tc>
          <w:tcPr>
            <w:tcW w:w="4365" w:type="dxa"/>
            <w:gridSpan w:val="3"/>
            <w:vAlign w:val="center"/>
          </w:tcPr>
          <w:p w14:paraId="6432F4D0" w14:textId="77777777" w:rsidR="00DF56D7" w:rsidRPr="005A7F53" w:rsidRDefault="00DF56D7" w:rsidP="00FF23D1">
            <w:pPr>
              <w:jc w:val="center"/>
              <w:rPr>
                <w:sz w:val="20"/>
              </w:rPr>
            </w:pPr>
          </w:p>
        </w:tc>
        <w:tc>
          <w:tcPr>
            <w:tcW w:w="3362" w:type="dxa"/>
            <w:gridSpan w:val="2"/>
            <w:vAlign w:val="center"/>
          </w:tcPr>
          <w:p w14:paraId="11E6BF35" w14:textId="77777777" w:rsidR="00DF56D7" w:rsidRPr="005A7F53" w:rsidRDefault="00DF56D7" w:rsidP="00FF23D1">
            <w:pPr>
              <w:jc w:val="center"/>
              <w:rPr>
                <w:sz w:val="20"/>
              </w:rPr>
            </w:pPr>
          </w:p>
        </w:tc>
        <w:tc>
          <w:tcPr>
            <w:tcW w:w="777" w:type="dxa"/>
            <w:vAlign w:val="center"/>
          </w:tcPr>
          <w:p w14:paraId="5C422074" w14:textId="77777777" w:rsidR="00DF56D7" w:rsidRPr="00474F9C" w:rsidRDefault="00DF56D7" w:rsidP="00FF23D1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100</w:t>
            </w:r>
          </w:p>
        </w:tc>
        <w:tc>
          <w:tcPr>
            <w:tcW w:w="717" w:type="dxa"/>
            <w:vAlign w:val="center"/>
          </w:tcPr>
          <w:p w14:paraId="6FE3F7ED" w14:textId="77777777" w:rsidR="00DF56D7" w:rsidRPr="005A7F53" w:rsidRDefault="00DF56D7" w:rsidP="00FF23D1">
            <w:pPr>
              <w:jc w:val="center"/>
              <w:rPr>
                <w:sz w:val="20"/>
              </w:rPr>
            </w:pPr>
          </w:p>
        </w:tc>
      </w:tr>
    </w:tbl>
    <w:p w14:paraId="1D01DD3E" w14:textId="77777777" w:rsidR="00DF56D7" w:rsidRPr="005A7F53" w:rsidRDefault="00DF56D7" w:rsidP="00DF56D7">
      <w:pPr>
        <w:spacing w:after="0" w:line="240" w:lineRule="auto"/>
        <w:rPr>
          <w:sz w:val="18"/>
        </w:rPr>
      </w:pPr>
      <w:r>
        <w:rPr>
          <w:sz w:val="18"/>
        </w:rPr>
        <w:t>Soru Sayısını sorunun toplam puanı 100 olacak şekilde artırabilirsiniz</w:t>
      </w:r>
    </w:p>
    <w:p w14:paraId="6B915B01" w14:textId="5A1C3702" w:rsidR="00DF56D7" w:rsidRPr="006A0E09" w:rsidRDefault="00DF56D7" w:rsidP="00DF56D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</w:rPr>
        <w:t>*</w:t>
      </w:r>
      <w:r w:rsidRPr="006A0E09">
        <w:rPr>
          <w:b/>
          <w:sz w:val="18"/>
          <w:szCs w:val="18"/>
        </w:rPr>
        <w:t xml:space="preserve">Bu alanda tüm olası yanıtlar ve A.D. tarafından ortak görüş ile belirlenen puanlamalar ve cevaplar ile ilgili belirlenen </w:t>
      </w:r>
      <w:proofErr w:type="gramStart"/>
      <w:r w:rsidRPr="006A0E09">
        <w:rPr>
          <w:b/>
          <w:sz w:val="18"/>
          <w:szCs w:val="18"/>
        </w:rPr>
        <w:t xml:space="preserve">kurallar( </w:t>
      </w:r>
      <w:proofErr w:type="spellStart"/>
      <w:r w:rsidRPr="006A0E09">
        <w:rPr>
          <w:b/>
          <w:sz w:val="18"/>
          <w:szCs w:val="18"/>
        </w:rPr>
        <w:t>Örn</w:t>
      </w:r>
      <w:proofErr w:type="spellEnd"/>
      <w:proofErr w:type="gramEnd"/>
      <w:r w:rsidRPr="006A0E09">
        <w:rPr>
          <w:b/>
          <w:sz w:val="18"/>
          <w:szCs w:val="18"/>
        </w:rPr>
        <w:t xml:space="preserve"> yanlış cevaplardan öğrencinin vermemesi gerekenler negatif puanlanırken bazı yanıtlar için de hiç puan verilmemesi, ipucu ile yarım puan alması gibi) yer almalıdır. Sayfa ekinde yer alan örnek </w:t>
      </w:r>
      <w:r w:rsidR="00B77B92">
        <w:rPr>
          <w:b/>
          <w:sz w:val="18"/>
          <w:szCs w:val="18"/>
        </w:rPr>
        <w:t>A</w:t>
      </w:r>
      <w:r w:rsidRPr="006A0E09">
        <w:rPr>
          <w:b/>
          <w:sz w:val="18"/>
          <w:szCs w:val="18"/>
        </w:rPr>
        <w:t>nabilim</w:t>
      </w:r>
      <w:r w:rsidR="00B77B92">
        <w:rPr>
          <w:b/>
          <w:sz w:val="18"/>
          <w:szCs w:val="18"/>
        </w:rPr>
        <w:t xml:space="preserve"> D</w:t>
      </w:r>
      <w:r w:rsidRPr="006A0E09">
        <w:rPr>
          <w:b/>
          <w:sz w:val="18"/>
          <w:szCs w:val="18"/>
        </w:rPr>
        <w:t>alına göre düzenlenebilir.</w:t>
      </w:r>
    </w:p>
    <w:p w14:paraId="26D39550" w14:textId="217DA820" w:rsidR="00544540" w:rsidRPr="00DF56D7" w:rsidRDefault="00DF56D7" w:rsidP="00DF56D7">
      <w:pPr>
        <w:spacing w:after="0" w:line="240" w:lineRule="auto"/>
      </w:pPr>
      <w:r w:rsidRPr="00C118BE">
        <w:rPr>
          <w:b/>
        </w:rPr>
        <w:t xml:space="preserve">Soruyu Hazırlayan Öğretim Üyesi: </w:t>
      </w:r>
      <w:r>
        <w:rPr>
          <w:b/>
        </w:rPr>
        <w:t xml:space="preserve"> </w:t>
      </w:r>
    </w:p>
    <w:sectPr w:rsidR="00544540" w:rsidRPr="00DF56D7" w:rsidSect="00AA5D3E">
      <w:headerReference w:type="default" r:id="rId26"/>
      <w:pgSz w:w="11906" w:h="16838"/>
      <w:pgMar w:top="812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CC12" w14:textId="77777777" w:rsidR="00AC4F13" w:rsidRDefault="00AC4F13" w:rsidP="005253B3">
      <w:pPr>
        <w:spacing w:after="0" w:line="240" w:lineRule="auto"/>
      </w:pPr>
      <w:r>
        <w:separator/>
      </w:r>
    </w:p>
  </w:endnote>
  <w:endnote w:type="continuationSeparator" w:id="0">
    <w:p w14:paraId="65E4EEB1" w14:textId="77777777" w:rsidR="00AC4F13" w:rsidRDefault="00AC4F13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8280" w14:textId="77777777" w:rsidR="00AC4F13" w:rsidRDefault="00AC4F13" w:rsidP="005253B3">
      <w:pPr>
        <w:spacing w:after="0" w:line="240" w:lineRule="auto"/>
      </w:pPr>
      <w:r>
        <w:separator/>
      </w:r>
    </w:p>
  </w:footnote>
  <w:footnote w:type="continuationSeparator" w:id="0">
    <w:p w14:paraId="32B53F1C" w14:textId="77777777" w:rsidR="00AC4F13" w:rsidRDefault="00AC4F13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6A780F54" w:rsidR="007967D9" w:rsidRPr="006B038D" w:rsidRDefault="007967D9" w:rsidP="007967D9">
          <w:pPr>
            <w:pStyle w:val="TableParagraph"/>
            <w:spacing w:line="318" w:lineRule="exact"/>
            <w:ind w:left="210" w:right="211"/>
            <w:jc w:val="center"/>
            <w:rPr>
              <w:rFonts w:ascii="Calibri" w:eastAsia="Calibri" w:hAnsi="Calibri"/>
              <w:b/>
              <w:bCs/>
              <w:sz w:val="24"/>
            </w:rPr>
          </w:pPr>
          <w:r w:rsidRPr="007967D9">
            <w:rPr>
              <w:b/>
              <w:bCs/>
              <w:w w:val="105"/>
              <w:sz w:val="24"/>
              <w:szCs w:val="24"/>
            </w:rPr>
            <w:t>BİLGİYE DAYALI YAPILANDIRILMIŞ SÖZLÜ SINAV SORU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77777777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FR-0</w:t>
          </w:r>
          <w:r>
            <w:rPr>
              <w:rFonts w:ascii="Calibri" w:eastAsia="Calibri" w:hAnsi="Calibri"/>
              <w:sz w:val="24"/>
            </w:rPr>
            <w:t>17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77777777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64840"/>
    <w:rsid w:val="001A6439"/>
    <w:rsid w:val="001E6557"/>
    <w:rsid w:val="002504B7"/>
    <w:rsid w:val="00351C24"/>
    <w:rsid w:val="003F22F3"/>
    <w:rsid w:val="00400B48"/>
    <w:rsid w:val="00400EC2"/>
    <w:rsid w:val="00495122"/>
    <w:rsid w:val="004A05B7"/>
    <w:rsid w:val="005253B3"/>
    <w:rsid w:val="0053578A"/>
    <w:rsid w:val="00544540"/>
    <w:rsid w:val="00561DBA"/>
    <w:rsid w:val="005C1AB7"/>
    <w:rsid w:val="00641D4F"/>
    <w:rsid w:val="006E3F1E"/>
    <w:rsid w:val="007903AB"/>
    <w:rsid w:val="007967D9"/>
    <w:rsid w:val="007C641B"/>
    <w:rsid w:val="007D451C"/>
    <w:rsid w:val="008A6B4D"/>
    <w:rsid w:val="008B7044"/>
    <w:rsid w:val="008D1B32"/>
    <w:rsid w:val="008F682E"/>
    <w:rsid w:val="00981A20"/>
    <w:rsid w:val="00A13F4C"/>
    <w:rsid w:val="00A358C6"/>
    <w:rsid w:val="00A47175"/>
    <w:rsid w:val="00A75594"/>
    <w:rsid w:val="00AA5D3E"/>
    <w:rsid w:val="00AC4F13"/>
    <w:rsid w:val="00AE50C3"/>
    <w:rsid w:val="00B77B92"/>
    <w:rsid w:val="00B86E8A"/>
    <w:rsid w:val="00B87A18"/>
    <w:rsid w:val="00BD6D6F"/>
    <w:rsid w:val="00CC20DD"/>
    <w:rsid w:val="00CF66D5"/>
    <w:rsid w:val="00CF718D"/>
    <w:rsid w:val="00D9143D"/>
    <w:rsid w:val="00DD0ADA"/>
    <w:rsid w:val="00DE442A"/>
    <w:rsid w:val="00DF56D7"/>
    <w:rsid w:val="00E05894"/>
    <w:rsid w:val="00E15008"/>
    <w:rsid w:val="00E33EAE"/>
    <w:rsid w:val="00E50159"/>
    <w:rsid w:val="00E63FA7"/>
    <w:rsid w:val="00E86449"/>
    <w:rsid w:val="00F15076"/>
    <w:rsid w:val="00F20D5D"/>
    <w:rsid w:val="00F93EF7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2025-09-16T08:09:00Z</dcterms:created>
  <dcterms:modified xsi:type="dcterms:W3CDTF">2025-09-16T08:13:00Z</dcterms:modified>
</cp:coreProperties>
</file>